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jc w:val="center"/>
        <w:rPr>
          <w:rFonts w:ascii="Calibri" w:hAnsi="Calibri" w:cs="Calibri" w:asciiTheme="minorHAnsi" w:cstheme="minorHAnsi" w:hAnsiTheme="minorHAnsi"/>
          <w:b/>
          <w:b/>
          <w:bCs/>
          <w:sz w:val="28"/>
          <w:szCs w:val="28"/>
        </w:rPr>
      </w:pPr>
      <w:r>
        <w:rPr/>
        <w:drawing>
          <wp:inline distT="0" distB="0" distL="0" distR="0">
            <wp:extent cx="2440305" cy="996950"/>
            <wp:effectExtent l="0" t="0" r="0" b="0"/>
            <wp:docPr id="1"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Immagine che contiene testo, clipart&#10;&#10;Descrizione generata automaticamente"/>
                    <pic:cNvPicPr>
                      <a:picLocks noChangeAspect="1" noChangeArrowheads="1"/>
                    </pic:cNvPicPr>
                  </pic:nvPicPr>
                  <pic:blipFill>
                    <a:blip r:embed="rId2"/>
                    <a:stretch>
                      <a:fillRect/>
                    </a:stretch>
                  </pic:blipFill>
                  <pic:spPr bwMode="auto">
                    <a:xfrm>
                      <a:off x="0" y="0"/>
                      <a:ext cx="2440305" cy="996950"/>
                    </a:xfrm>
                    <a:prstGeom prst="rect">
                      <a:avLst/>
                    </a:prstGeom>
                  </pic:spPr>
                </pic:pic>
              </a:graphicData>
            </a:graphic>
          </wp:inline>
        </w:drawing>
      </w:r>
    </w:p>
    <w:p>
      <w:pPr>
        <w:pStyle w:val="Normal"/>
        <w:spacing w:before="0" w:after="120"/>
        <w:jc w:val="center"/>
        <w:rPr>
          <w:rFonts w:ascii="Calibri" w:hAnsi="Calibri" w:cs="Calibri" w:asciiTheme="minorHAnsi" w:cstheme="minorHAnsi" w:hAnsiTheme="minorHAnsi"/>
          <w:b/>
          <w:b/>
          <w:bCs/>
          <w:sz w:val="28"/>
          <w:szCs w:val="28"/>
        </w:rPr>
      </w:pPr>
      <w:r>
        <w:rPr>
          <w:rFonts w:cs="Calibri" w:ascii="Calibri" w:hAnsi="Calibri" w:asciiTheme="minorHAnsi" w:cstheme="minorHAnsi" w:hAnsiTheme="minorHAnsi"/>
          <w:b/>
          <w:bCs/>
          <w:sz w:val="28"/>
          <w:szCs w:val="28"/>
        </w:rPr>
        <w:t xml:space="preserve">PROGETTO FORMATIVO </w:t>
      </w:r>
    </w:p>
    <w:p>
      <w:pPr>
        <w:pStyle w:val="Normal"/>
        <w:spacing w:before="0" w:after="120"/>
        <w:jc w:val="center"/>
        <w:rPr>
          <w:rFonts w:ascii="Calibri" w:hAnsi="Calibri" w:cs="Calibri" w:asciiTheme="minorHAnsi" w:cstheme="minorHAnsi" w:hAnsiTheme="minorHAnsi"/>
          <w:b/>
          <w:b/>
          <w:bCs/>
          <w:sz w:val="24"/>
          <w:szCs w:val="28"/>
        </w:rPr>
      </w:pPr>
      <w:r>
        <w:rPr>
          <w:rFonts w:cs="Calibri" w:ascii="Calibri" w:hAnsi="Calibri" w:asciiTheme="minorHAnsi" w:cstheme="minorHAnsi" w:hAnsiTheme="minorHAnsi"/>
          <w:b/>
          <w:bCs/>
          <w:sz w:val="24"/>
          <w:szCs w:val="28"/>
        </w:rPr>
        <w:t xml:space="preserve">PCTO - </w:t>
      </w:r>
      <w:r>
        <w:rPr>
          <w:rFonts w:cs="Calibri" w:ascii="Calibri" w:hAnsi="Calibri" w:asciiTheme="minorHAnsi" w:cstheme="minorHAnsi" w:hAnsiTheme="minorHAnsi"/>
          <w:b/>
          <w:bCs/>
          <w:i/>
          <w:iCs/>
          <w:sz w:val="24"/>
          <w:szCs w:val="28"/>
        </w:rPr>
        <w:t xml:space="preserve">percorsi per le competenze trasversali e per l’orientamento </w:t>
      </w:r>
    </w:p>
    <w:p>
      <w:pPr>
        <w:pStyle w:val="Normal"/>
        <w:spacing w:before="0" w:after="120"/>
        <w:jc w:val="center"/>
        <w:rPr>
          <w:rFonts w:ascii="Calibri" w:hAnsi="Calibri" w:cs="Calibri" w:asciiTheme="minorHAnsi" w:cstheme="minorHAnsi" w:hAnsiTheme="minorHAnsi"/>
          <w:b/>
          <w:b/>
          <w:bCs/>
          <w:sz w:val="28"/>
          <w:szCs w:val="28"/>
        </w:rPr>
      </w:pPr>
      <w:r>
        <w:rPr>
          <w:rFonts w:cs="Calibri" w:cstheme="minorHAnsi" w:ascii="Calibri" w:hAnsi="Calibri"/>
          <w:b/>
          <w:bCs/>
          <w:sz w:val="28"/>
          <w:szCs w:val="28"/>
        </w:rPr>
      </w:r>
    </w:p>
    <w:p>
      <w:pPr>
        <w:pStyle w:val="Normal"/>
        <w:jc w:val="both"/>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Convenzione PCTO sottoscritta tra Liceo Svientifico Statale “A. Labriola” (</w:t>
      </w:r>
      <w:r>
        <w:rPr>
          <w:rFonts w:cs="Calibri" w:ascii="Calibri" w:hAnsi="Calibri" w:asciiTheme="minorHAnsi" w:cstheme="minorHAnsi" w:hAnsiTheme="minorHAnsi"/>
          <w:i/>
          <w:color w:val="000000"/>
          <w:sz w:val="24"/>
          <w:szCs w:val="24"/>
        </w:rPr>
        <w:t>denominazione Istituto Scolastico</w:t>
      </w:r>
      <w:r>
        <w:rPr>
          <w:rFonts w:cs="Calibri" w:ascii="Calibri" w:hAnsi="Calibri" w:asciiTheme="minorHAnsi" w:cstheme="minorHAnsi" w:hAnsiTheme="minorHAnsi"/>
          <w:color w:val="000000"/>
          <w:sz w:val="24"/>
          <w:szCs w:val="24"/>
        </w:rPr>
        <w:t xml:space="preserve">) in qualità di soggetto promotore e la </w:t>
      </w:r>
      <w:r>
        <w:rPr>
          <w:rFonts w:cs="Calibri" w:ascii="Calibri" w:hAnsi="Calibri" w:asciiTheme="minorHAnsi" w:cstheme="minorHAnsi" w:hAnsiTheme="minorHAnsi"/>
          <w:color w:val="000000" w:themeColor="text1"/>
          <w:sz w:val="24"/>
          <w:szCs w:val="24"/>
        </w:rPr>
        <w:t xml:space="preserve">Scuola Superiore Sant'Anna </w:t>
      </w:r>
      <w:r>
        <w:rPr>
          <w:rFonts w:cs="Calibri" w:ascii="Calibri" w:hAnsi="Calibri" w:asciiTheme="minorHAnsi" w:cstheme="minorHAnsi" w:hAnsiTheme="minorHAnsi"/>
          <w:color w:val="000000"/>
          <w:sz w:val="24"/>
          <w:szCs w:val="24"/>
        </w:rPr>
        <w:t>in qualità di soggetto ospitante sottoscritta in data ________________.</w:t>
      </w:r>
    </w:p>
    <w:p>
      <w:pPr>
        <w:pStyle w:val="Normal"/>
        <w:jc w:val="both"/>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jc w:val="both"/>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jc w:val="both"/>
        <w:rPr>
          <w:rFonts w:ascii="Calibri" w:hAnsi="Calibri" w:cs="Calibri" w:asciiTheme="minorHAnsi" w:cstheme="minorHAnsi" w:hAnsiTheme="minorHAnsi"/>
          <w:b/>
          <w:b/>
          <w:color w:val="000000"/>
          <w:sz w:val="24"/>
          <w:szCs w:val="24"/>
        </w:rPr>
      </w:pPr>
      <w:r>
        <w:rPr>
          <w:rFonts w:cs="Calibri" w:ascii="Calibri" w:hAnsi="Calibri" w:asciiTheme="minorHAnsi" w:cstheme="minorHAnsi" w:hAnsiTheme="minorHAnsi"/>
          <w:b/>
          <w:color w:val="000000"/>
          <w:sz w:val="24"/>
          <w:szCs w:val="24"/>
        </w:rPr>
        <w:t>STUDENTI PARTECIPANTI</w:t>
      </w:r>
    </w:p>
    <w:p>
      <w:pPr>
        <w:pStyle w:val="Normal"/>
        <w:jc w:val="both"/>
        <w:rPr>
          <w:rFonts w:ascii="Calibri" w:hAnsi="Calibri" w:cs="Calibri" w:asciiTheme="minorHAnsi" w:cstheme="minorHAnsi" w:hAnsiTheme="minorHAnsi"/>
          <w:i/>
          <w:i/>
          <w:color w:val="000000"/>
          <w:sz w:val="24"/>
          <w:szCs w:val="24"/>
        </w:rPr>
      </w:pPr>
      <w:r>
        <w:rPr>
          <w:rFonts w:cs="Calibri" w:ascii="Calibri" w:hAnsi="Calibri" w:asciiTheme="minorHAnsi" w:cstheme="minorHAnsi" w:hAnsiTheme="minorHAnsi"/>
          <w:i/>
          <w:color w:val="000000"/>
          <w:sz w:val="24"/>
          <w:szCs w:val="24"/>
        </w:rPr>
        <w:t>Per ogni studente/essa indicare</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Nome e cognome: </w:t>
      </w:r>
      <w:r>
        <w:rPr>
          <w:rFonts w:cs="Calibri" w:ascii="Calibri" w:hAnsi="Calibri" w:asciiTheme="minorHAnsi" w:cstheme="minorHAnsi" w:hAnsiTheme="minorHAnsi"/>
          <w:sz w:val="24"/>
        </w:rPr>
        <w:t>Emanuele Tommasi</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Tel. abitazione e cellulare:</w:t>
      </w:r>
      <w:r>
        <w:rPr>
          <w:rFonts w:cs="Calibri" w:ascii="Calibri" w:hAnsi="Calibri" w:asciiTheme="minorHAnsi" w:cstheme="minorHAnsi" w:hAnsiTheme="minorHAnsi"/>
          <w:sz w:val="24"/>
        </w:rPr>
        <w:t>3891919680</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Email: </w:t>
      </w:r>
      <w:r>
        <w:rPr>
          <w:rFonts w:cs="Calibri" w:ascii="Calibri" w:hAnsi="Calibri" w:asciiTheme="minorHAnsi" w:cstheme="minorHAnsi" w:hAnsiTheme="minorHAnsi"/>
          <w:sz w:val="24"/>
        </w:rPr>
        <w:t>tommasiemanuele2510@gmail.com</w:t>
      </w:r>
    </w:p>
    <w:p>
      <w:pPr>
        <w:pStyle w:val="Normal"/>
        <w:tabs>
          <w:tab w:val="clear" w:pos="708"/>
          <w:tab w:val="left" w:pos="3062" w:leader="none"/>
        </w:tabs>
        <w:spacing w:lineRule="auto" w:line="300"/>
        <w:ind w:left="173" w:hanging="0"/>
        <w:rPr>
          <w:rFonts w:ascii="Calibri" w:hAnsi="Calibri" w:cs="Calibri" w:asciiTheme="minorHAnsi" w:cstheme="minorHAnsi" w:hAnsiTheme="minorHAnsi"/>
          <w:b/>
          <w:b/>
          <w:bCs/>
          <w:sz w:val="24"/>
        </w:rPr>
      </w:pPr>
      <w:r>
        <w:rPr>
          <w:rFonts w:cs="Calibri" w:ascii="Calibri" w:hAnsi="Calibri" w:asciiTheme="minorHAnsi" w:cstheme="minorHAnsi" w:hAnsiTheme="minorHAnsi"/>
          <w:sz w:val="24"/>
        </w:rPr>
        <w:t>Comune</w:t>
      </w:r>
      <w:r>
        <w:rPr>
          <w:rFonts w:cs="Calibri" w:ascii="Calibri" w:hAnsi="Calibri" w:asciiTheme="minorHAnsi" w:cstheme="minorHAnsi" w:hAnsiTheme="minorHAnsi"/>
          <w:spacing w:val="-1"/>
          <w:sz w:val="24"/>
        </w:rPr>
        <w:t xml:space="preserve"> </w:t>
      </w:r>
      <w:r>
        <w:rPr>
          <w:rFonts w:cs="Calibri" w:ascii="Calibri" w:hAnsi="Calibri" w:asciiTheme="minorHAnsi" w:cstheme="minorHAnsi" w:hAnsiTheme="minorHAnsi"/>
          <w:sz w:val="24"/>
        </w:rPr>
        <w:t>di</w:t>
      </w:r>
      <w:r>
        <w:rPr>
          <w:rFonts w:cs="Calibri" w:ascii="Calibri" w:hAnsi="Calibri" w:asciiTheme="minorHAnsi" w:cstheme="minorHAnsi" w:hAnsiTheme="minorHAnsi"/>
          <w:spacing w:val="-1"/>
          <w:sz w:val="24"/>
        </w:rPr>
        <w:t xml:space="preserve"> </w:t>
      </w:r>
      <w:r>
        <w:rPr>
          <w:rFonts w:cs="Calibri" w:ascii="Calibri" w:hAnsi="Calibri" w:asciiTheme="minorHAnsi" w:cstheme="minorHAnsi" w:hAnsiTheme="minorHAnsi"/>
          <w:sz w:val="24"/>
        </w:rPr>
        <w:t>nascita:</w:t>
      </w:r>
      <w:r>
        <w:rPr>
          <w:rFonts w:cs="Calibri" w:ascii="Calibri" w:hAnsi="Calibri" w:asciiTheme="minorHAnsi" w:cstheme="minorHAnsi" w:hAnsiTheme="minorHAnsi"/>
          <w:sz w:val="24"/>
        </w:rPr>
        <w:t>Roma</w:t>
      </w:r>
      <w:r>
        <w:rPr>
          <w:rFonts w:cs="Calibri" w:ascii="Calibri" w:hAnsi="Calibri" w:asciiTheme="minorHAnsi" w:cstheme="minorHAnsi" w:hAnsiTheme="minorHAnsi"/>
          <w:sz w:val="24"/>
        </w:rPr>
        <w:t xml:space="preserve">       Data di</w:t>
      </w:r>
      <w:r>
        <w:rPr>
          <w:rFonts w:cs="Calibri" w:ascii="Calibri" w:hAnsi="Calibri" w:asciiTheme="minorHAnsi" w:cstheme="minorHAnsi" w:hAnsiTheme="minorHAnsi"/>
          <w:spacing w:val="-1"/>
          <w:sz w:val="24"/>
        </w:rPr>
        <w:t xml:space="preserve"> </w:t>
      </w:r>
      <w:r>
        <w:rPr>
          <w:rFonts w:cs="Calibri" w:ascii="Calibri" w:hAnsi="Calibri" w:asciiTheme="minorHAnsi" w:cstheme="minorHAnsi" w:hAnsiTheme="minorHAnsi"/>
          <w:sz w:val="24"/>
        </w:rPr>
        <w:t xml:space="preserve">nascita: </w:t>
      </w:r>
      <w:r>
        <w:rPr>
          <w:rFonts w:cs="Calibri" w:ascii="Calibri" w:hAnsi="Calibri" w:asciiTheme="minorHAnsi" w:cstheme="minorHAnsi" w:hAnsiTheme="minorHAnsi"/>
          <w:sz w:val="24"/>
        </w:rPr>
        <w:t>25/10/2005</w:t>
      </w:r>
    </w:p>
    <w:p>
      <w:pPr>
        <w:pStyle w:val="Normal"/>
        <w:tabs>
          <w:tab w:val="clear" w:pos="708"/>
          <w:tab w:val="left" w:pos="5040" w:leader="none"/>
        </w:tabs>
        <w:spacing w:lineRule="auto" w:line="300"/>
        <w:ind w:left="173" w:hanging="0"/>
        <w:rPr>
          <w:rFonts w:ascii="Calibri" w:hAnsi="Calibri" w:cs="Calibri" w:asciiTheme="minorHAnsi" w:cstheme="minorHAnsi" w:hAnsiTheme="minorHAnsi"/>
          <w:spacing w:val="-1"/>
          <w:sz w:val="24"/>
        </w:rPr>
      </w:pPr>
      <w:r>
        <w:rPr>
          <w:rFonts w:cs="Calibri" w:ascii="Calibri" w:hAnsi="Calibri" w:asciiTheme="minorHAnsi" w:cstheme="minorHAnsi" w:hAnsiTheme="minorHAnsi"/>
          <w:sz w:val="24"/>
        </w:rPr>
        <w:t>Indirizzo di residenza:</w:t>
      </w:r>
      <w:r>
        <w:rPr>
          <w:rFonts w:cs="Calibri" w:ascii="Calibri" w:hAnsi="Calibri" w:asciiTheme="minorHAnsi" w:cstheme="minorHAnsi" w:hAnsiTheme="minorHAnsi"/>
          <w:spacing w:val="-1"/>
          <w:sz w:val="24"/>
        </w:rPr>
        <w:t xml:space="preserve"> </w:t>
      </w:r>
      <w:r>
        <w:rPr>
          <w:rFonts w:cs="Calibri" w:ascii="Calibri" w:hAnsi="Calibri" w:asciiTheme="minorHAnsi" w:cstheme="minorHAnsi" w:hAnsiTheme="minorHAnsi"/>
          <w:spacing w:val="-1"/>
          <w:sz w:val="24"/>
        </w:rPr>
        <w:t>via di Dragoncello 477</w:t>
      </w:r>
    </w:p>
    <w:p>
      <w:pPr>
        <w:pStyle w:val="Normal"/>
        <w:spacing w:lineRule="auto" w:line="300"/>
        <w:ind w:firstLine="173"/>
        <w:rPr>
          <w:rFonts w:ascii="Calibri" w:hAnsi="Calibri" w:cs="Calibri" w:asciiTheme="minorHAnsi" w:cstheme="minorHAnsi" w:hAnsiTheme="minorHAnsi"/>
          <w:spacing w:val="-1"/>
          <w:sz w:val="24"/>
        </w:rPr>
      </w:pPr>
      <w:r>
        <w:rPr>
          <w:rFonts w:cs="Calibri" w:ascii="Calibri" w:hAnsi="Calibri" w:asciiTheme="minorHAnsi" w:cstheme="minorHAnsi" w:hAnsiTheme="minorHAnsi"/>
          <w:spacing w:val="-1"/>
          <w:sz w:val="24"/>
        </w:rPr>
        <w:t>Iscritto alla classe</w:t>
      </w:r>
      <w:r>
        <w:rPr>
          <w:rFonts w:cs="Calibri" w:ascii="Calibri" w:hAnsi="Calibri" w:asciiTheme="minorHAnsi" w:cstheme="minorHAnsi" w:hAnsiTheme="minorHAnsi"/>
          <w:sz w:val="24"/>
        </w:rPr>
        <w:t xml:space="preserve">: </w:t>
      </w:r>
      <w:r>
        <w:rPr>
          <w:rFonts w:cs="Calibri" w:ascii="Calibri" w:hAnsi="Calibri" w:asciiTheme="minorHAnsi" w:cstheme="minorHAnsi" w:hAnsiTheme="minorHAnsi"/>
          <w:sz w:val="24"/>
        </w:rPr>
        <w:t>4M</w:t>
      </w:r>
    </w:p>
    <w:p>
      <w:pPr>
        <w:pStyle w:val="Normal"/>
        <w:jc w:val="both"/>
        <w:rPr>
          <w:rFonts w:ascii="Calibri" w:hAnsi="Calibri" w:cs="Calibri" w:asciiTheme="minorHAnsi" w:cstheme="minorHAnsi" w:hAnsiTheme="minorHAnsi"/>
          <w:b/>
          <w:b/>
          <w:color w:val="000000"/>
          <w:sz w:val="24"/>
          <w:szCs w:val="24"/>
        </w:rPr>
      </w:pPr>
      <w:r>
        <w:rPr/>
      </w:r>
    </w:p>
    <w:p>
      <w:pPr>
        <w:pStyle w:val="Normal"/>
        <w:jc w:val="both"/>
        <w:rPr>
          <w:rFonts w:ascii="Calibri" w:hAnsi="Calibri" w:cs="Calibri" w:asciiTheme="minorHAnsi" w:cstheme="minorHAnsi" w:hAnsiTheme="minorHAnsi"/>
          <w:b/>
          <w:b/>
          <w:color w:val="000000"/>
          <w:sz w:val="24"/>
          <w:szCs w:val="24"/>
        </w:rPr>
      </w:pPr>
      <w:r>
        <w:rPr>
          <w:rFonts w:cs="Calibri" w:ascii="Calibri" w:hAnsi="Calibri" w:asciiTheme="minorHAnsi" w:cstheme="minorHAnsi" w:hAnsiTheme="minorHAnsi"/>
          <w:b/>
          <w:color w:val="000000"/>
          <w:sz w:val="24"/>
          <w:szCs w:val="24"/>
        </w:rPr>
        <w:t>STUDENTI PARTECIPANTI</w:t>
      </w:r>
    </w:p>
    <w:p>
      <w:pPr>
        <w:pStyle w:val="Normal"/>
        <w:jc w:val="both"/>
        <w:rPr>
          <w:rFonts w:ascii="Calibri" w:hAnsi="Calibri" w:cs="Calibri" w:asciiTheme="minorHAnsi" w:cstheme="minorHAnsi" w:hAnsiTheme="minorHAnsi"/>
          <w:i/>
          <w:i/>
          <w:color w:val="000000"/>
          <w:sz w:val="24"/>
          <w:szCs w:val="24"/>
        </w:rPr>
      </w:pPr>
      <w:r>
        <w:rPr>
          <w:rFonts w:cs="Calibri" w:ascii="Calibri" w:hAnsi="Calibri" w:asciiTheme="minorHAnsi" w:cstheme="minorHAnsi" w:hAnsiTheme="minorHAnsi"/>
          <w:i/>
          <w:color w:val="000000"/>
          <w:sz w:val="24"/>
          <w:szCs w:val="24"/>
        </w:rPr>
        <w:t>Per ogni studente/essa indicare</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Nome e cognome: </w:t>
      </w:r>
      <w:r>
        <w:rPr>
          <w:rFonts w:cs="Calibri" w:ascii="Calibri" w:hAnsi="Calibri" w:asciiTheme="minorHAnsi" w:cstheme="minorHAnsi" w:hAnsiTheme="minorHAnsi"/>
          <w:sz w:val="24"/>
        </w:rPr>
        <w:t>Fabiana Modafferi</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Tel. abitazione e cellulare: </w:t>
      </w:r>
      <w:r>
        <w:rPr>
          <w:rFonts w:cs="Calibri" w:ascii="Calibri" w:hAnsi="Calibri" w:asciiTheme="minorHAnsi" w:cstheme="minorHAnsi" w:hAnsiTheme="minorHAnsi"/>
          <w:sz w:val="24"/>
        </w:rPr>
        <w:t>35119625122</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Email: </w:t>
      </w:r>
      <w:r>
        <w:rPr>
          <w:rFonts w:cs="Calibri" w:ascii="Calibri" w:hAnsi="Calibri" w:asciiTheme="minorHAnsi" w:cstheme="minorHAnsi" w:hAnsiTheme="minorHAnsi"/>
          <w:sz w:val="24"/>
        </w:rPr>
        <w:t>fabimoda15@outlook.com</w:t>
      </w:r>
    </w:p>
    <w:p>
      <w:pPr>
        <w:pStyle w:val="Normal"/>
        <w:tabs>
          <w:tab w:val="clear" w:pos="708"/>
          <w:tab w:val="left" w:pos="3062" w:leader="none"/>
        </w:tabs>
        <w:spacing w:lineRule="auto" w:line="300"/>
        <w:ind w:left="173" w:hanging="0"/>
        <w:rPr>
          <w:rFonts w:ascii="Calibri" w:hAnsi="Calibri" w:cs="Calibri" w:asciiTheme="minorHAnsi" w:cstheme="minorHAnsi" w:hAnsiTheme="minorHAnsi"/>
          <w:b/>
          <w:b/>
          <w:bCs/>
          <w:sz w:val="24"/>
        </w:rPr>
      </w:pPr>
      <w:r>
        <w:rPr>
          <w:rFonts w:cs="Calibri" w:ascii="Calibri" w:hAnsi="Calibri" w:asciiTheme="minorHAnsi" w:cstheme="minorHAnsi" w:hAnsiTheme="minorHAnsi"/>
          <w:sz w:val="24"/>
        </w:rPr>
        <w:t>Comune</w:t>
      </w:r>
      <w:r>
        <w:rPr>
          <w:rFonts w:cs="Calibri" w:ascii="Calibri" w:hAnsi="Calibri" w:asciiTheme="minorHAnsi" w:cstheme="minorHAnsi" w:hAnsiTheme="minorHAnsi"/>
          <w:spacing w:val="-1"/>
          <w:sz w:val="24"/>
        </w:rPr>
        <w:t xml:space="preserve"> </w:t>
      </w:r>
      <w:r>
        <w:rPr>
          <w:rFonts w:cs="Calibri" w:ascii="Calibri" w:hAnsi="Calibri" w:asciiTheme="minorHAnsi" w:cstheme="minorHAnsi" w:hAnsiTheme="minorHAnsi"/>
          <w:sz w:val="24"/>
        </w:rPr>
        <w:t>di</w:t>
      </w:r>
      <w:r>
        <w:rPr>
          <w:rFonts w:cs="Calibri" w:ascii="Calibri" w:hAnsi="Calibri" w:asciiTheme="minorHAnsi" w:cstheme="minorHAnsi" w:hAnsiTheme="minorHAnsi"/>
          <w:spacing w:val="-1"/>
          <w:sz w:val="24"/>
        </w:rPr>
        <w:t xml:space="preserve"> </w:t>
      </w:r>
      <w:r>
        <w:rPr>
          <w:rFonts w:cs="Calibri" w:ascii="Calibri" w:hAnsi="Calibri" w:asciiTheme="minorHAnsi" w:cstheme="minorHAnsi" w:hAnsiTheme="minorHAnsi"/>
          <w:sz w:val="24"/>
        </w:rPr>
        <w:t xml:space="preserve">nascita: </w:t>
      </w:r>
      <w:r>
        <w:rPr>
          <w:rFonts w:cs="Calibri" w:ascii="Calibri" w:hAnsi="Calibri" w:asciiTheme="minorHAnsi" w:cstheme="minorHAnsi" w:hAnsiTheme="minorHAnsi"/>
          <w:sz w:val="24"/>
        </w:rPr>
        <w:t xml:space="preserve">Roma     </w:t>
      </w:r>
      <w:r>
        <w:rPr>
          <w:rFonts w:cs="Calibri" w:ascii="Calibri" w:hAnsi="Calibri" w:asciiTheme="minorHAnsi" w:cstheme="minorHAnsi" w:hAnsiTheme="minorHAnsi"/>
          <w:sz w:val="24"/>
        </w:rPr>
        <w:t xml:space="preserve"> Data di</w:t>
      </w:r>
      <w:r>
        <w:rPr>
          <w:rFonts w:cs="Calibri" w:ascii="Calibri" w:hAnsi="Calibri" w:asciiTheme="minorHAnsi" w:cstheme="minorHAnsi" w:hAnsiTheme="minorHAnsi"/>
          <w:spacing w:val="-1"/>
          <w:sz w:val="24"/>
        </w:rPr>
        <w:t xml:space="preserve"> </w:t>
      </w:r>
      <w:r>
        <w:rPr>
          <w:rFonts w:cs="Calibri" w:ascii="Calibri" w:hAnsi="Calibri" w:asciiTheme="minorHAnsi" w:cstheme="minorHAnsi" w:hAnsiTheme="minorHAnsi"/>
          <w:sz w:val="24"/>
        </w:rPr>
        <w:t xml:space="preserve">nascita: </w:t>
      </w:r>
      <w:r>
        <w:rPr>
          <w:rFonts w:cs="Calibri" w:ascii="Calibri" w:hAnsi="Calibri" w:asciiTheme="minorHAnsi" w:cstheme="minorHAnsi" w:hAnsiTheme="minorHAnsi"/>
          <w:sz w:val="24"/>
        </w:rPr>
        <w:t>30/11/2005</w:t>
      </w:r>
    </w:p>
    <w:p>
      <w:pPr>
        <w:pStyle w:val="Normal"/>
        <w:tabs>
          <w:tab w:val="clear" w:pos="708"/>
          <w:tab w:val="left" w:pos="5040" w:leader="none"/>
        </w:tabs>
        <w:spacing w:lineRule="auto" w:line="300"/>
        <w:ind w:left="173" w:hanging="0"/>
        <w:rPr>
          <w:rFonts w:ascii="Calibri" w:hAnsi="Calibri" w:cs="Calibri" w:asciiTheme="minorHAnsi" w:cstheme="minorHAnsi" w:hAnsiTheme="minorHAnsi"/>
          <w:spacing w:val="-1"/>
          <w:sz w:val="24"/>
        </w:rPr>
      </w:pPr>
      <w:r>
        <w:rPr>
          <w:rFonts w:cs="Calibri" w:ascii="Calibri" w:hAnsi="Calibri" w:asciiTheme="minorHAnsi" w:cstheme="minorHAnsi" w:hAnsiTheme="minorHAnsi"/>
          <w:sz w:val="24"/>
        </w:rPr>
        <w:t>Indirizzo di residenza:</w:t>
      </w:r>
      <w:r>
        <w:rPr>
          <w:rFonts w:cs="Calibri" w:ascii="Calibri" w:hAnsi="Calibri" w:asciiTheme="minorHAnsi" w:cstheme="minorHAnsi" w:hAnsiTheme="minorHAnsi"/>
          <w:spacing w:val="-1"/>
          <w:sz w:val="24"/>
        </w:rPr>
        <w:t xml:space="preserve"> </w:t>
      </w:r>
      <w:r>
        <w:rPr>
          <w:rFonts w:cs="Calibri" w:ascii="Calibri" w:hAnsi="Calibri" w:asciiTheme="minorHAnsi" w:cstheme="minorHAnsi" w:hAnsiTheme="minorHAnsi"/>
          <w:spacing w:val="-1"/>
          <w:sz w:val="24"/>
        </w:rPr>
        <w:t>via Antonio Maria Colini 82</w:t>
      </w:r>
    </w:p>
    <w:p>
      <w:pPr>
        <w:pStyle w:val="Normal"/>
        <w:spacing w:lineRule="auto" w:line="300"/>
        <w:ind w:firstLine="173"/>
        <w:rPr>
          <w:rFonts w:ascii="Calibri" w:hAnsi="Calibri" w:cs="Calibri" w:asciiTheme="minorHAnsi" w:cstheme="minorHAnsi" w:hAnsiTheme="minorHAnsi"/>
          <w:spacing w:val="-1"/>
          <w:sz w:val="24"/>
        </w:rPr>
      </w:pPr>
      <w:r>
        <w:rPr>
          <w:rFonts w:cs="Calibri" w:ascii="Calibri" w:hAnsi="Calibri" w:asciiTheme="minorHAnsi" w:cstheme="minorHAnsi" w:hAnsiTheme="minorHAnsi"/>
          <w:spacing w:val="-1"/>
          <w:sz w:val="24"/>
        </w:rPr>
        <w:t>Iscritto alla classe</w:t>
      </w:r>
      <w:r>
        <w:rPr>
          <w:rFonts w:cs="Calibri" w:ascii="Calibri" w:hAnsi="Calibri" w:asciiTheme="minorHAnsi" w:cstheme="minorHAnsi" w:hAnsiTheme="minorHAnsi"/>
          <w:sz w:val="24"/>
        </w:rPr>
        <w:t xml:space="preserve">: </w:t>
      </w:r>
      <w:r>
        <w:rPr>
          <w:rFonts w:cs="Calibri" w:ascii="Calibri" w:hAnsi="Calibri" w:asciiTheme="minorHAnsi" w:cstheme="minorHAnsi" w:hAnsiTheme="minorHAnsi"/>
          <w:sz w:val="24"/>
        </w:rPr>
        <w:t>4I</w:t>
      </w:r>
    </w:p>
    <w:p>
      <w:pPr>
        <w:pStyle w:val="Normal"/>
        <w:jc w:val="both"/>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jc w:val="both"/>
        <w:rPr>
          <w:rFonts w:ascii="Calibri" w:hAnsi="Calibri" w:cs="Calibri" w:asciiTheme="minorHAnsi" w:cstheme="minorHAnsi" w:hAnsiTheme="minorHAnsi"/>
          <w:b/>
          <w:b/>
          <w:color w:val="000000"/>
          <w:sz w:val="24"/>
          <w:szCs w:val="24"/>
        </w:rPr>
      </w:pPr>
      <w:r>
        <w:rPr>
          <w:rFonts w:cs="Calibri" w:ascii="Calibri" w:hAnsi="Calibri" w:asciiTheme="minorHAnsi" w:cstheme="minorHAnsi" w:hAnsiTheme="minorHAnsi"/>
          <w:b/>
          <w:color w:val="000000"/>
          <w:sz w:val="24"/>
          <w:szCs w:val="24"/>
        </w:rPr>
        <w:t>TUTOR SOGGETTO PROMOTORE</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Nome e cognome: Loredana Rosso</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Cellulare: 3471651248</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Email: </w:t>
      </w:r>
      <w:r>
        <w:rPr>
          <w:rStyle w:val="CollegamentoInternet"/>
          <w:rFonts w:cs="Calibri" w:ascii="Calibri" w:hAnsi="Calibri" w:asciiTheme="minorHAnsi" w:cstheme="minorHAnsi" w:hAnsiTheme="minorHAnsi"/>
          <w:sz w:val="24"/>
        </w:rPr>
        <w:t>loryrosso@yahoo.it</w:t>
      </w:r>
    </w:p>
    <w:p>
      <w:pPr>
        <w:pStyle w:val="Normal"/>
        <w:spacing w:lineRule="auto" w:line="300"/>
        <w:ind w:left="174" w:hanging="0"/>
        <w:rPr>
          <w:rFonts w:ascii="Calibri" w:hAnsi="Calibri" w:cs="Calibri" w:asciiTheme="minorHAnsi" w:cstheme="minorHAnsi" w:hAnsiTheme="minorHAnsi"/>
          <w:sz w:val="24"/>
        </w:rPr>
      </w:pPr>
      <w:r>
        <w:rPr>
          <w:rFonts w:cs="Calibri" w:cstheme="minorHAnsi" w:ascii="Calibri" w:hAnsi="Calibri"/>
          <w:sz w:val="24"/>
        </w:rPr>
      </w:r>
    </w:p>
    <w:p>
      <w:pPr>
        <w:pStyle w:val="Normal"/>
        <w:jc w:val="both"/>
        <w:rPr>
          <w:rFonts w:ascii="Calibri" w:hAnsi="Calibri" w:cs="Calibri" w:asciiTheme="minorHAnsi" w:cstheme="minorHAnsi" w:hAnsiTheme="minorHAnsi"/>
          <w:b/>
          <w:b/>
          <w:color w:val="000000"/>
          <w:sz w:val="24"/>
          <w:szCs w:val="24"/>
        </w:rPr>
      </w:pPr>
      <w:r>
        <w:rPr>
          <w:rFonts w:cs="Calibri" w:ascii="Calibri" w:hAnsi="Calibri" w:asciiTheme="minorHAnsi" w:cstheme="minorHAnsi" w:hAnsiTheme="minorHAnsi"/>
          <w:b/>
          <w:color w:val="000000"/>
          <w:sz w:val="24"/>
          <w:szCs w:val="24"/>
        </w:rPr>
        <w:t>TUTOR SOGGETTO OSPITANTE</w:t>
      </w:r>
    </w:p>
    <w:p>
      <w:pPr>
        <w:pStyle w:val="Normal"/>
        <w:spacing w:lineRule="auto" w:line="300"/>
        <w:ind w:left="174"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Dott.ssa Sara Barsanti – Coordinatrice del Progetto ME.MO.</w:t>
      </w:r>
    </w:p>
    <w:p>
      <w:pPr>
        <w:pStyle w:val="Normal"/>
        <w:spacing w:lineRule="auto" w:line="300"/>
        <w:ind w:left="174" w:hanging="0"/>
        <w:rPr>
          <w:rFonts w:ascii="Calibri" w:hAnsi="Calibri" w:cs="Calibri" w:asciiTheme="minorHAnsi" w:cstheme="minorHAnsi" w:hAnsiTheme="minorHAnsi"/>
          <w:sz w:val="24"/>
          <w:lang w:val="en-US"/>
        </w:rPr>
      </w:pPr>
      <w:r>
        <w:rPr>
          <w:rFonts w:cs="Calibri" w:ascii="Calibri" w:hAnsi="Calibri" w:asciiTheme="minorHAnsi" w:cstheme="minorHAnsi" w:hAnsiTheme="minorHAnsi"/>
          <w:sz w:val="24"/>
          <w:lang w:val="en-US"/>
        </w:rPr>
        <w:t>Tel. 050 – 883716</w:t>
      </w:r>
    </w:p>
    <w:p>
      <w:pPr>
        <w:pStyle w:val="Normal"/>
        <w:spacing w:lineRule="auto" w:line="300"/>
        <w:ind w:left="174" w:hanging="0"/>
        <w:rPr>
          <w:rFonts w:ascii="Calibri" w:hAnsi="Calibri" w:cs="Calibri" w:asciiTheme="minorHAnsi" w:cstheme="minorHAnsi" w:hAnsiTheme="minorHAnsi"/>
          <w:sz w:val="24"/>
          <w:lang w:val="en-US"/>
        </w:rPr>
      </w:pPr>
      <w:r>
        <w:rPr>
          <w:rFonts w:cs="Calibri" w:ascii="Calibri" w:hAnsi="Calibri" w:asciiTheme="minorHAnsi" w:cstheme="minorHAnsi" w:hAnsiTheme="minorHAnsi"/>
          <w:sz w:val="24"/>
          <w:lang w:val="en-US"/>
        </w:rPr>
        <w:t xml:space="preserve">Email: </w:t>
      </w:r>
      <w:hyperlink r:id="rId3">
        <w:r>
          <w:rPr>
            <w:rStyle w:val="CollegamentoInternet"/>
            <w:rFonts w:cs="Calibri" w:ascii="Calibri" w:hAnsi="Calibri" w:asciiTheme="minorHAnsi" w:cstheme="minorHAnsi" w:hAnsiTheme="minorHAnsi"/>
            <w:sz w:val="24"/>
            <w:lang w:val="en-US"/>
          </w:rPr>
          <w:t>memo@santannapisa.it</w:t>
        </w:r>
      </w:hyperlink>
      <w:r>
        <w:rPr>
          <w:rFonts w:cs="Calibri" w:ascii="Calibri" w:hAnsi="Calibri" w:asciiTheme="minorHAnsi" w:cstheme="minorHAnsi" w:hAnsiTheme="minorHAnsi"/>
          <w:sz w:val="24"/>
          <w:lang w:val="en-US"/>
        </w:rPr>
        <w:t xml:space="preserve"> </w:t>
      </w:r>
    </w:p>
    <w:p>
      <w:pPr>
        <w:pStyle w:val="Normal"/>
        <w:jc w:val="both"/>
        <w:rPr>
          <w:rFonts w:ascii="Calibri" w:hAnsi="Calibri" w:cs="Calibri" w:asciiTheme="minorHAnsi" w:cstheme="minorHAnsi" w:hAnsiTheme="minorHAnsi"/>
          <w:color w:val="000000"/>
          <w:sz w:val="24"/>
          <w:szCs w:val="24"/>
          <w:lang w:val="en-US"/>
        </w:rPr>
      </w:pPr>
      <w:r>
        <w:rPr>
          <w:rFonts w:cs="Calibri" w:cstheme="minorHAnsi" w:ascii="Calibri" w:hAnsi="Calibri"/>
          <w:color w:val="000000"/>
          <w:sz w:val="24"/>
          <w:szCs w:val="24"/>
          <w:lang w:val="en-US"/>
        </w:rPr>
      </w:r>
    </w:p>
    <w:p>
      <w:pPr>
        <w:pStyle w:val="Normal"/>
        <w:jc w:val="both"/>
        <w:rPr>
          <w:rFonts w:ascii="Calibri" w:hAnsi="Calibri" w:cs="Calibri" w:asciiTheme="minorHAnsi" w:cstheme="minorHAnsi" w:hAnsiTheme="minorHAnsi"/>
          <w:b/>
          <w:b/>
          <w:color w:val="000000"/>
          <w:sz w:val="24"/>
          <w:szCs w:val="24"/>
          <w:lang w:val="en-US"/>
        </w:rPr>
      </w:pPr>
      <w:r>
        <w:rPr>
          <w:rFonts w:cs="Calibri" w:ascii="Calibri" w:hAnsi="Calibri" w:asciiTheme="minorHAnsi" w:cstheme="minorHAnsi" w:hAnsiTheme="minorHAnsi"/>
          <w:b/>
          <w:color w:val="000000"/>
          <w:sz w:val="24"/>
          <w:szCs w:val="24"/>
          <w:lang w:val="en-US"/>
        </w:rPr>
        <w:t>ATTIVITA’</w:t>
      </w:r>
    </w:p>
    <w:p>
      <w:pPr>
        <w:pStyle w:val="Normal"/>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 xml:space="preserve">ME.MO. è un programma di orientamento completamente gratuito che si svolge </w:t>
      </w:r>
      <w:r>
        <w:rPr>
          <w:rFonts w:cs="Calibri" w:ascii="Calibri" w:hAnsi="Calibri" w:asciiTheme="minorHAnsi" w:cstheme="minorHAnsi" w:hAnsiTheme="minorHAnsi"/>
          <w:b/>
          <w:color w:val="000000"/>
          <w:sz w:val="24"/>
          <w:szCs w:val="24"/>
        </w:rPr>
        <w:t>da febbraio a ottobre 2023</w:t>
      </w:r>
      <w:r>
        <w:rPr>
          <w:rFonts w:cs="Calibri" w:ascii="Calibri" w:hAnsi="Calibri" w:asciiTheme="minorHAnsi" w:cstheme="minorHAnsi" w:hAnsiTheme="minorHAnsi"/>
          <w:bCs/>
          <w:color w:val="000000"/>
          <w:sz w:val="24"/>
          <w:szCs w:val="24"/>
        </w:rPr>
        <w:t xml:space="preserve"> ed è realizzato come attività PCTO (Percorso per lo sviluppo di competenze trasversali e l’orientamento). Il progetto si propone di accompagnare verso la scelta universitaria un gruppo selezionato di 360 studenti/esse di merito del penultimo anno della scuola secondaria superiore attraverso un percorso di orientamento articolato in momenti di orientamento informativo, percorsi formativi e di crescita personale, lavori di gruppo, workshop e attività di didattica orientante. </w:t>
      </w:r>
    </w:p>
    <w:p>
      <w:pPr>
        <w:pStyle w:val="Normal"/>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I 360 partecipanti sono suddivisi in squadre di circa 20 studenti organizzate su base territoriale/regionale. Ogni squadra è seguita da due allievi tutor della Scuola Superiore Sant'Anna, affiancati dagli studenti dei Collegi di Merito e della Scuola Normale Superiore. Il programma prevede una serie di incontri che saranno realizzati in modalità mista, online e in presenza. Nel caso di incontri in presenza per ogni squadra sarà individuata una sede di riferimento, facilmente raggiungibile dall’abitazione di tutti gli studenti. Ai partecipanti la Scuola Superiore Sant'Anna assicura il rimborso delle spese sostenute per gli spostamenti.</w:t>
      </w:r>
    </w:p>
    <w:p>
      <w:pPr>
        <w:pStyle w:val="Normal"/>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Le attività avranno inizio nel mese di febbraio 2023 con un primo incontro online in plenaria che darà avvio a un percorso di orientamento e mentoring che si svilupperà nel corso dell’a.a. scolastico per concludersi nel mese di ottobre 2023.</w:t>
      </w:r>
    </w:p>
    <w:p>
      <w:pPr>
        <w:pStyle w:val="Normal"/>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Il progetto formativo prevede un impegno complessivo di 90 ore per ogni studente/ssa (di cui 40 ore in presenza e almeno 50 ore di coaching e mentoring in remoto) e si articola lungo le seguenti linee di intervento:</w:t>
      </w:r>
    </w:p>
    <w:p>
      <w:pPr>
        <w:pStyle w:val="Normal"/>
        <w:numPr>
          <w:ilvl w:val="0"/>
          <w:numId w:val="1"/>
        </w:numPr>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 xml:space="preserve">Orientamento informativo - Presentazione dell’offerta dei corsi di studio universitari e delle diverse modalità di accesso; borse di studio e sbocchi occupazionali, ecc. </w:t>
      </w:r>
    </w:p>
    <w:p>
      <w:pPr>
        <w:pStyle w:val="Normal"/>
        <w:numPr>
          <w:ilvl w:val="0"/>
          <w:numId w:val="1"/>
        </w:numPr>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 xml:space="preserve">Lavori di gruppo e coaching e peer–to–peer mentoring: gli studenti/esse saranno chiamati a lavorare insieme, confrontandosi e mettendo in campo le proprie conoscenze. Durante l’intero percorso gli studenti e le studentesse saranno affiancati dagli allievi/e tutor della Scuola Superiore Sant'Anna, dei Collegi di Merito e della Scuola Normale Superiore ai quali è affidato un ruolo attivo e centrale all’interno dell’intero progetto come mentor e coach in grado di trasmettere non solo informazioni e conoscenze, ma soprattutto una testimonianza attiva secondo il modello della peer-education. </w:t>
      </w:r>
    </w:p>
    <w:p>
      <w:pPr>
        <w:pStyle w:val="Normal"/>
        <w:numPr>
          <w:ilvl w:val="0"/>
          <w:numId w:val="1"/>
        </w:numPr>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w:t>
      </w:r>
      <w:r>
        <w:rPr>
          <w:rFonts w:cs="Calibri" w:ascii="Calibri" w:hAnsi="Calibri" w:asciiTheme="minorHAnsi" w:cstheme="minorHAnsi" w:hAnsiTheme="minorHAnsi"/>
          <w:bCs/>
          <w:i/>
          <w:iCs/>
          <w:color w:val="000000"/>
          <w:sz w:val="24"/>
          <w:szCs w:val="24"/>
        </w:rPr>
        <w:t xml:space="preserve">ImparaConNOI </w:t>
      </w:r>
      <w:r>
        <w:rPr>
          <w:rFonts w:cs="Calibri" w:ascii="Calibri" w:hAnsi="Calibri" w:asciiTheme="minorHAnsi" w:cstheme="minorHAnsi" w:hAnsiTheme="minorHAnsi"/>
          <w:bCs/>
          <w:color w:val="000000"/>
          <w:sz w:val="24"/>
          <w:szCs w:val="24"/>
        </w:rPr>
        <w:t xml:space="preserve">»: un programma online con  lezioni universitarie, presentazione di attività di ricerca, incontri con neo diplomati (Graduate Talk) e sessioni di peer to peer mentoring con gli Allievi/e Tutor. </w:t>
      </w:r>
    </w:p>
    <w:p>
      <w:pPr>
        <w:pStyle w:val="Normal"/>
        <w:numPr>
          <w:ilvl w:val="0"/>
          <w:numId w:val="1"/>
        </w:numPr>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Internship presso la Scuola Superiore Sant’Anna: un programma di internship residenziale della durata di 3 giorni che sarà realizzato a Pisa, presso la sede della Scuola Superiore Sant’Anna, articolato in più sessioni. Ad ogni sessione parteciperanno circa 80 studenti/esse provenienti dai diversi gruppi territoriali che saranno seguiti dagli allievi tutor. Le giornate residenziali saranno articolate in sessioni interattive di approfondimento e discussione, tavole rotonde multidisciplinari, presentazione di progetti di ricerca, attività di gruppo e sessioni di orientamento individuale con docenti e ricercatori. Gli studenti/esse avranno l’opportunità di visitare i laboratori di ricerca e di vivere l’”esperienza Sant’Anna” usufruendo dei servizi collegiali (collegio, mensa, ecc..) e prendendo parte alle attività culturali e ricreative degli allievi/e.</w:t>
      </w:r>
    </w:p>
    <w:p>
      <w:pPr>
        <w:pStyle w:val="Normal"/>
        <w:numPr>
          <w:ilvl w:val="0"/>
          <w:numId w:val="1"/>
        </w:numPr>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 xml:space="preserve">Preparazione ai test universitari e test di orientamento – Sono previsti dei seminari per la preparazione ai test di accesso all’università, a cui seguiranno delle simulazioni e delle sessioni di autoapprendimento. </w:t>
      </w:r>
    </w:p>
    <w:p>
      <w:pPr>
        <w:pStyle w:val="Normal"/>
        <w:numPr>
          <w:ilvl w:val="0"/>
          <w:numId w:val="1"/>
        </w:numPr>
        <w:jc w:val="both"/>
        <w:rPr>
          <w:rFonts w:ascii="Calibri" w:hAnsi="Calibri" w:cs="Calibri" w:asciiTheme="minorHAnsi" w:cstheme="minorHAnsi" w:hAnsiTheme="minorHAnsi"/>
          <w:bCs/>
          <w:color w:val="000000"/>
          <w:sz w:val="24"/>
          <w:szCs w:val="24"/>
        </w:rPr>
      </w:pPr>
      <w:r>
        <w:rPr>
          <w:rFonts w:cs="Calibri" w:ascii="Calibri" w:hAnsi="Calibri" w:asciiTheme="minorHAnsi" w:cstheme="minorHAnsi" w:hAnsiTheme="minorHAnsi"/>
          <w:bCs/>
          <w:color w:val="000000"/>
          <w:sz w:val="24"/>
          <w:szCs w:val="24"/>
        </w:rPr>
        <w:t>Fase conclusiva – le attività di mentoring degli allievi/e tutor potranno proseguire saltuariamente anche nel corso del V anno con contatti periodici in modo da verificare l’evoluzione della scelta universitaria e, laddove necessario, fornire ulteriori consigli e suggerimenti. Nel mese di settembre 2024 sarà inviato un questionario a tutti i partecipanti per monitorare i risultati dell’esame di maturità e la successiva scelta post-diploma al fine di disporre dei dati utili alla valutazione finale del progetto.</w:t>
      </w:r>
    </w:p>
    <w:p>
      <w:pPr>
        <w:pStyle w:val="Normal"/>
        <w:jc w:val="both"/>
        <w:rPr>
          <w:rFonts w:ascii="Calibri" w:hAnsi="Calibri" w:cs="Calibri" w:asciiTheme="minorHAnsi" w:cstheme="minorHAnsi" w:hAnsiTheme="minorHAnsi"/>
          <w:b/>
          <w:b/>
          <w:color w:val="000000"/>
          <w:sz w:val="24"/>
          <w:szCs w:val="24"/>
        </w:rPr>
      </w:pPr>
      <w:r>
        <w:rPr>
          <w:rFonts w:cs="Calibri" w:cstheme="minorHAnsi" w:ascii="Calibri" w:hAnsi="Calibri"/>
          <w:b/>
          <w:color w:val="000000"/>
          <w:sz w:val="24"/>
          <w:szCs w:val="24"/>
        </w:rPr>
      </w:r>
    </w:p>
    <w:p>
      <w:pPr>
        <w:pStyle w:val="Normal"/>
        <w:jc w:val="both"/>
        <w:rPr>
          <w:rFonts w:ascii="Calibri" w:hAnsi="Calibri" w:cs="Calibri" w:asciiTheme="minorHAnsi" w:cstheme="minorHAnsi" w:hAnsiTheme="minorHAnsi"/>
          <w:b/>
          <w:b/>
          <w:color w:val="000000"/>
          <w:sz w:val="24"/>
          <w:szCs w:val="24"/>
        </w:rPr>
      </w:pPr>
      <w:bookmarkStart w:id="0" w:name="_GoBack"/>
      <w:bookmarkEnd w:id="0"/>
      <w:r>
        <w:rPr>
          <w:rFonts w:cs="Calibri" w:ascii="Calibri" w:hAnsi="Calibri" w:asciiTheme="minorHAnsi" w:cstheme="minorHAnsi" w:hAnsiTheme="minorHAnsi"/>
          <w:b/>
          <w:color w:val="000000"/>
          <w:sz w:val="24"/>
          <w:szCs w:val="24"/>
        </w:rPr>
        <w:t>DURATA DEL PROGETTO</w:t>
      </w:r>
    </w:p>
    <w:p>
      <w:pPr>
        <w:pStyle w:val="Normal"/>
        <w:jc w:val="both"/>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Dal 1° febbraio al 30 ottobre 2023</w:t>
      </w:r>
    </w:p>
    <w:p>
      <w:pPr>
        <w:pStyle w:val="Normal"/>
        <w:jc w:val="both"/>
        <w:rPr>
          <w:rFonts w:ascii="Calibri" w:hAnsi="Calibri" w:cs="Calibri" w:asciiTheme="minorHAnsi" w:cstheme="minorHAnsi" w:hAnsiTheme="minorHAnsi"/>
          <w:b/>
          <w:b/>
          <w:color w:val="000000"/>
          <w:sz w:val="24"/>
          <w:szCs w:val="24"/>
        </w:rPr>
      </w:pPr>
      <w:r>
        <w:rPr>
          <w:rFonts w:cs="Calibri" w:cstheme="minorHAnsi" w:ascii="Calibri" w:hAnsi="Calibri"/>
          <w:b/>
          <w:color w:val="000000"/>
          <w:sz w:val="24"/>
          <w:szCs w:val="24"/>
        </w:rPr>
      </w:r>
    </w:p>
    <w:p>
      <w:pPr>
        <w:pStyle w:val="Normal"/>
        <w:jc w:val="both"/>
        <w:rPr>
          <w:rFonts w:ascii="Calibri" w:hAnsi="Calibri" w:cs="Calibri" w:asciiTheme="minorHAnsi" w:cstheme="minorHAnsi" w:hAnsiTheme="minorHAnsi"/>
          <w:b/>
          <w:b/>
          <w:color w:val="000000"/>
          <w:sz w:val="24"/>
          <w:szCs w:val="24"/>
        </w:rPr>
      </w:pPr>
      <w:r>
        <w:rPr>
          <w:rFonts w:cs="Calibri" w:ascii="Calibri" w:hAnsi="Calibri" w:asciiTheme="minorHAnsi" w:cstheme="minorHAnsi" w:hAnsiTheme="minorHAnsi"/>
          <w:b/>
          <w:color w:val="000000"/>
          <w:sz w:val="24"/>
          <w:szCs w:val="24"/>
        </w:rPr>
        <w:t>SEDI DELLE ATTIVITA’</w:t>
      </w:r>
    </w:p>
    <w:p>
      <w:pPr>
        <w:pStyle w:val="Normal"/>
        <w:jc w:val="both"/>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jc w:val="both"/>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Gli incontri si svolgeranno in modalità mista, ovvero online o in presenza presso le seguenti sedi:</w:t>
      </w:r>
    </w:p>
    <w:p>
      <w:pPr>
        <w:pStyle w:val="ListParagraph"/>
        <w:numPr>
          <w:ilvl w:val="0"/>
          <w:numId w:val="2"/>
        </w:numPr>
        <w:jc w:val="both"/>
        <w:rPr>
          <w:rFonts w:ascii="Calibri" w:hAnsi="Calibri" w:cs="Calibri" w:asciiTheme="minorHAnsi" w:cstheme="minorHAnsi" w:hAnsiTheme="minorHAnsi"/>
          <w:color w:val="000000" w:themeColor="text1"/>
          <w:sz w:val="24"/>
          <w:szCs w:val="24"/>
        </w:rPr>
      </w:pPr>
      <w:r>
        <w:rPr>
          <w:rFonts w:cs="Calibri" w:ascii="Calibri" w:hAnsi="Calibri" w:asciiTheme="minorHAnsi" w:cstheme="minorHAnsi" w:hAnsiTheme="minorHAnsi"/>
          <w:color w:val="000000"/>
          <w:sz w:val="24"/>
          <w:szCs w:val="24"/>
          <w:u w:val="single"/>
        </w:rPr>
        <w:t>Incontri territoriali</w:t>
      </w:r>
      <w:r>
        <w:rPr>
          <w:rFonts w:cs="Calibri" w:ascii="Calibri" w:hAnsi="Calibri" w:asciiTheme="minorHAnsi" w:cstheme="minorHAnsi" w:hAnsiTheme="minorHAnsi"/>
          <w:color w:val="000000"/>
          <w:sz w:val="24"/>
          <w:szCs w:val="24"/>
        </w:rPr>
        <w:t xml:space="preserve"> – presso un istituto scolastico dell’area territoriale di riferimento che la </w:t>
      </w:r>
      <w:r>
        <w:rPr>
          <w:rFonts w:cs="Calibri" w:ascii="Calibri" w:hAnsi="Calibri" w:asciiTheme="minorHAnsi" w:cstheme="minorHAnsi" w:hAnsiTheme="minorHAnsi"/>
          <w:color w:val="000000" w:themeColor="text1"/>
          <w:sz w:val="24"/>
          <w:szCs w:val="24"/>
        </w:rPr>
        <w:t>Scuola Superiore Sant'Anna provvederà a comunicare prima dell’avvio delle attività.</w:t>
      </w:r>
    </w:p>
    <w:p>
      <w:pPr>
        <w:pStyle w:val="ListParagraph"/>
        <w:numPr>
          <w:ilvl w:val="0"/>
          <w:numId w:val="2"/>
        </w:numPr>
        <w:jc w:val="both"/>
        <w:rPr>
          <w:rFonts w:ascii="Calibri" w:hAnsi="Calibri" w:cs="Calibri" w:asciiTheme="minorHAnsi" w:cstheme="minorHAnsi" w:hAnsiTheme="minorHAnsi"/>
          <w:color w:val="000000" w:themeColor="text1"/>
          <w:sz w:val="24"/>
          <w:szCs w:val="24"/>
        </w:rPr>
      </w:pPr>
      <w:r>
        <w:rPr>
          <w:rFonts w:cs="Calibri" w:ascii="Calibri" w:hAnsi="Calibri" w:asciiTheme="minorHAnsi" w:cstheme="minorHAnsi" w:hAnsiTheme="minorHAnsi"/>
          <w:color w:val="000000"/>
          <w:sz w:val="24"/>
          <w:szCs w:val="24"/>
          <w:u w:val="single"/>
        </w:rPr>
        <w:t>Internship</w:t>
      </w:r>
      <w:r>
        <w:rPr>
          <w:rFonts w:cs="Calibri" w:ascii="Calibri" w:hAnsi="Calibri" w:asciiTheme="minorHAnsi" w:cstheme="minorHAnsi" w:hAnsiTheme="minorHAnsi"/>
          <w:color w:val="000000"/>
          <w:sz w:val="24"/>
          <w:szCs w:val="24"/>
        </w:rPr>
        <w:t xml:space="preserve"> – presso la sede della </w:t>
      </w:r>
      <w:r>
        <w:rPr>
          <w:rFonts w:cs="Calibri" w:ascii="Calibri" w:hAnsi="Calibri" w:asciiTheme="minorHAnsi" w:cstheme="minorHAnsi" w:hAnsiTheme="minorHAnsi"/>
          <w:color w:val="000000" w:themeColor="text1"/>
          <w:sz w:val="24"/>
          <w:szCs w:val="24"/>
        </w:rPr>
        <w:t>Scuola Superiore Sant'Anna, Piazza Martiri della Libertà 33 – Pisa.</w:t>
      </w:r>
    </w:p>
    <w:p>
      <w:pPr>
        <w:pStyle w:val="Normal"/>
        <w:jc w:val="both"/>
        <w:rPr>
          <w:rFonts w:ascii="Calibri" w:hAnsi="Calibri" w:cs="Calibri" w:asciiTheme="minorHAnsi" w:cstheme="minorHAnsi" w:hAnsiTheme="minorHAnsi"/>
          <w:color w:val="000000" w:themeColor="text1"/>
          <w:sz w:val="24"/>
          <w:szCs w:val="24"/>
        </w:rPr>
      </w:pPr>
      <w:r>
        <w:rPr>
          <w:rFonts w:cs="Calibri" w:cstheme="minorHAnsi" w:ascii="Calibri" w:hAnsi="Calibri"/>
          <w:color w:val="000000" w:themeColor="text1"/>
          <w:sz w:val="24"/>
          <w:szCs w:val="24"/>
        </w:rPr>
      </w:r>
    </w:p>
    <w:p>
      <w:pPr>
        <w:pStyle w:val="Normal"/>
        <w:jc w:val="both"/>
        <w:rPr>
          <w:rFonts w:ascii="Calibri" w:hAnsi="Calibri" w:cs="Calibri" w:asciiTheme="minorHAnsi" w:cstheme="minorHAnsi" w:hAnsiTheme="minorHAnsi"/>
          <w:b/>
          <w:b/>
          <w:color w:val="000000"/>
          <w:sz w:val="24"/>
          <w:szCs w:val="24"/>
        </w:rPr>
      </w:pPr>
      <w:r>
        <w:rPr>
          <w:rFonts w:cs="Calibri" w:ascii="Calibri" w:hAnsi="Calibri" w:asciiTheme="minorHAnsi" w:cstheme="minorHAnsi" w:hAnsiTheme="minorHAnsi"/>
          <w:b/>
          <w:color w:val="000000"/>
          <w:sz w:val="24"/>
          <w:szCs w:val="24"/>
        </w:rPr>
        <w:t>MODALITA’ DI PARTECIPAZIONE E RIMBORSO SPESE DI VIAGGIO</w:t>
      </w:r>
    </w:p>
    <w:p>
      <w:pPr>
        <w:pStyle w:val="Normal"/>
        <w:jc w:val="both"/>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 xml:space="preserve">La partecipazione al progetto è </w:t>
      </w:r>
      <w:r>
        <w:rPr>
          <w:rFonts w:cs="Calibri" w:ascii="Calibri" w:hAnsi="Calibri" w:asciiTheme="minorHAnsi" w:cstheme="minorHAnsi" w:hAnsiTheme="minorHAnsi"/>
          <w:color w:val="000000"/>
          <w:sz w:val="24"/>
          <w:szCs w:val="24"/>
          <w:u w:val="single"/>
        </w:rPr>
        <w:t>totalmente gratuita</w:t>
      </w:r>
      <w:r>
        <w:rPr>
          <w:rFonts w:cs="Calibri" w:ascii="Calibri" w:hAnsi="Calibri" w:asciiTheme="minorHAnsi" w:cstheme="minorHAnsi" w:hAnsiTheme="minorHAnsi"/>
          <w:color w:val="000000"/>
          <w:sz w:val="24"/>
          <w:szCs w:val="24"/>
        </w:rPr>
        <w:t xml:space="preserve">. </w:t>
      </w:r>
    </w:p>
    <w:p>
      <w:pPr>
        <w:pStyle w:val="Normal"/>
        <w:jc w:val="both"/>
        <w:rPr>
          <w:rFonts w:ascii="Calibri" w:hAnsi="Calibri" w:cs="Calibri" w:asciiTheme="minorHAnsi" w:cstheme="minorHAnsi" w:hAnsiTheme="minorHAnsi"/>
          <w:color w:val="000000"/>
          <w:sz w:val="24"/>
          <w:szCs w:val="24"/>
        </w:rPr>
      </w:pPr>
      <w:r>
        <w:rPr>
          <w:rFonts w:cs="Calibri" w:ascii="Calibri" w:hAnsi="Calibri" w:asciiTheme="minorHAnsi" w:cstheme="minorHAnsi" w:hAnsiTheme="minorHAnsi"/>
          <w:color w:val="000000"/>
          <w:sz w:val="24"/>
          <w:szCs w:val="24"/>
        </w:rPr>
        <w:t xml:space="preserve">Nel caso di attività in presenza (incontri territoriali e Internship presso la </w:t>
      </w:r>
      <w:r>
        <w:rPr>
          <w:rFonts w:cs="Calibri" w:ascii="Calibri" w:hAnsi="Calibri" w:asciiTheme="minorHAnsi" w:cstheme="minorHAnsi" w:hAnsiTheme="minorHAnsi"/>
          <w:color w:val="000000" w:themeColor="text1"/>
          <w:sz w:val="24"/>
          <w:szCs w:val="24"/>
        </w:rPr>
        <w:t xml:space="preserve">Scuola Superiore Sant'Anna) è previsto, dietro presentazione della relativa documentazione, il rimborso delle spese di viaggio fino ad un massimo di € 200,00 sostenute </w:t>
      </w:r>
      <w:r>
        <w:rPr>
          <w:rFonts w:cs="Calibri" w:ascii="Calibri" w:hAnsi="Calibri" w:asciiTheme="minorHAnsi" w:cstheme="minorHAnsi" w:hAnsiTheme="minorHAnsi"/>
          <w:sz w:val="24"/>
          <w:szCs w:val="24"/>
        </w:rPr>
        <w:t xml:space="preserve">per l’utilizzo del </w:t>
      </w:r>
      <w:r>
        <w:rPr>
          <w:rFonts w:cs="Calibri" w:ascii="Calibri" w:hAnsi="Calibri" w:asciiTheme="minorHAnsi" w:cstheme="minorHAnsi" w:hAnsiTheme="minorHAnsi"/>
          <w:sz w:val="24"/>
          <w:szCs w:val="24"/>
          <w:u w:val="single"/>
        </w:rPr>
        <w:t>treno</w:t>
      </w:r>
      <w:r>
        <w:rPr>
          <w:rFonts w:cs="Calibri" w:ascii="Calibri" w:hAnsi="Calibri" w:asciiTheme="minorHAnsi" w:cstheme="minorHAnsi" w:hAnsiTheme="minorHAnsi"/>
          <w:sz w:val="24"/>
          <w:szCs w:val="24"/>
        </w:rPr>
        <w:t xml:space="preserve"> con biglietto di II classe o del </w:t>
      </w:r>
      <w:r>
        <w:rPr>
          <w:rFonts w:cs="Calibri" w:ascii="Calibri" w:hAnsi="Calibri" w:asciiTheme="minorHAnsi" w:cstheme="minorHAnsi" w:hAnsiTheme="minorHAnsi"/>
          <w:sz w:val="24"/>
          <w:szCs w:val="24"/>
          <w:u w:val="single"/>
        </w:rPr>
        <w:t>bus</w:t>
      </w:r>
      <w:r>
        <w:rPr>
          <w:rFonts w:cs="Calibri" w:ascii="Calibri" w:hAnsi="Calibri" w:asciiTheme="minorHAnsi" w:cstheme="minorHAnsi" w:hAnsiTheme="minorHAnsi"/>
          <w:sz w:val="24"/>
          <w:szCs w:val="24"/>
        </w:rPr>
        <w:t>. L’utilizzo dell’</w:t>
      </w:r>
      <w:r>
        <w:rPr>
          <w:rFonts w:cs="Calibri" w:ascii="Calibri" w:hAnsi="Calibri" w:asciiTheme="minorHAnsi" w:cstheme="minorHAnsi" w:hAnsiTheme="minorHAnsi"/>
          <w:sz w:val="24"/>
          <w:szCs w:val="24"/>
          <w:u w:val="single"/>
        </w:rPr>
        <w:t>aereo</w:t>
      </w:r>
      <w:r>
        <w:rPr>
          <w:rFonts w:cs="Calibri" w:ascii="Calibri" w:hAnsi="Calibri" w:asciiTheme="minorHAnsi" w:cstheme="minorHAnsi" w:hAnsiTheme="minorHAnsi"/>
          <w:sz w:val="24"/>
          <w:szCs w:val="24"/>
        </w:rPr>
        <w:t xml:space="preserve"> classe turistica è consentito per i residenti in Sardegna e in Sicilia oppure laddove si dimostri l’economicità del mezzo. Per i residenti in Sardegna e in Sicilia è inoltre ammesso l’utilizzo della </w:t>
      </w:r>
      <w:r>
        <w:rPr>
          <w:rFonts w:cs="Calibri" w:ascii="Calibri" w:hAnsi="Calibri" w:asciiTheme="minorHAnsi" w:cstheme="minorHAnsi" w:hAnsiTheme="minorHAnsi"/>
          <w:sz w:val="24"/>
          <w:szCs w:val="24"/>
          <w:u w:val="single"/>
        </w:rPr>
        <w:t>nave</w:t>
      </w:r>
      <w:r>
        <w:rPr>
          <w:rFonts w:cs="Calibri" w:ascii="Calibri" w:hAnsi="Calibri" w:asciiTheme="minorHAnsi" w:cstheme="minorHAnsi" w:hAnsiTheme="minorHAnsi"/>
          <w:sz w:val="24"/>
          <w:szCs w:val="24"/>
        </w:rPr>
        <w:t>. Non è ammesso il rimborso nel caso di utilizzo di auto propria o di taxi.</w:t>
      </w:r>
    </w:p>
    <w:p>
      <w:pPr>
        <w:pStyle w:val="Normal"/>
        <w:jc w:val="both"/>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jc w:val="both"/>
        <w:rPr>
          <w:rFonts w:ascii="Calibri" w:hAnsi="Calibri" w:cs="Calibri" w:asciiTheme="minorHAnsi" w:cstheme="minorHAnsi" w:hAnsiTheme="minorHAnsi"/>
          <w:color w:val="000000"/>
          <w:sz w:val="24"/>
          <w:szCs w:val="24"/>
        </w:rPr>
      </w:pPr>
      <w:r>
        <w:rPr>
          <w:rFonts w:cs="Calibri" w:cstheme="minorHAnsi" w:ascii="Calibri" w:hAnsi="Calibri"/>
          <w:color w:val="000000"/>
          <w:sz w:val="24"/>
          <w:szCs w:val="24"/>
        </w:rPr>
      </w:r>
    </w:p>
    <w:p>
      <w:pPr>
        <w:pStyle w:val="Normal"/>
        <w:jc w:val="both"/>
        <w:rPr>
          <w:rFonts w:ascii="Calibri" w:hAnsi="Calibri" w:cs="Calibri" w:asciiTheme="minorHAnsi" w:cstheme="minorHAnsi" w:hAnsiTheme="minorHAnsi"/>
          <w:color w:val="000000"/>
          <w:sz w:val="24"/>
          <w:szCs w:val="24"/>
        </w:rPr>
      </w:pPr>
      <w:r>
        <w:rPr/>
      </w:r>
    </w:p>
    <w:sectPr>
      <w:headerReference w:type="default" r:id="rId4"/>
      <w:type w:val="nextPage"/>
      <w:pgSz w:w="11906" w:h="16838"/>
      <w:pgMar w:left="1134" w:right="1134" w:gutter="0" w:header="567"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14"/>
      <w:gridCol w:w="4813"/>
    </w:tblGrid>
    <w:tr>
      <w:trPr/>
      <w:tc>
        <w:tcPr>
          <w:tcW w:w="4814" w:type="dxa"/>
          <w:tcBorders>
            <w:top w:val="nil"/>
            <w:left w:val="nil"/>
            <w:bottom w:val="nil"/>
            <w:right w:val="nil"/>
          </w:tcBorders>
          <w:vAlign w:val="center"/>
        </w:tcPr>
        <w:p>
          <w:pPr>
            <w:pStyle w:val="Intestazione"/>
            <w:widowControl w:val="false"/>
            <w:suppressAutoHyphens w:val="true"/>
            <w:spacing w:before="0" w:after="0"/>
            <w:jc w:val="center"/>
            <w:rPr>
              <w:sz w:val="28"/>
            </w:rPr>
          </w:pPr>
          <w:r>
            <w:rPr>
              <w:kern w:val="0"/>
              <w:sz w:val="28"/>
              <w:lang w:val="it-IT" w:bidi="ar-SA"/>
            </w:rPr>
            <w:t>Logo Scuola</w:t>
          </w:r>
        </w:p>
      </w:tc>
      <w:tc>
        <w:tcPr>
          <w:tcW w:w="4813" w:type="dxa"/>
          <w:tcBorders>
            <w:top w:val="nil"/>
            <w:left w:val="nil"/>
            <w:bottom w:val="nil"/>
            <w:right w:val="nil"/>
          </w:tcBorders>
        </w:tcPr>
        <w:p>
          <w:pPr>
            <w:pStyle w:val="Intestazione"/>
            <w:widowControl w:val="false"/>
            <w:suppressAutoHyphens w:val="true"/>
            <w:spacing w:before="0" w:after="0"/>
            <w:jc w:val="center"/>
            <w:rPr>
              <w:kern w:val="0"/>
              <w:lang w:val="it-IT" w:bidi="ar-SA"/>
            </w:rPr>
          </w:pPr>
          <w:r>
            <w:rPr/>
            <w:drawing>
              <wp:inline distT="0" distB="0" distL="0" distR="0">
                <wp:extent cx="2239010" cy="908685"/>
                <wp:effectExtent l="0" t="0" r="0" b="0"/>
                <wp:docPr id="2" name="image2.png" descr="Y:\MERCHANDISING\Loghi e Immagine Coordinata\LOGO SANT'AN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Y:\MERCHANDISING\Loghi e Immagine Coordinata\LOGO SANT'ANNA.png"/>
                        <pic:cNvPicPr>
                          <a:picLocks noChangeAspect="1" noChangeArrowheads="1"/>
                        </pic:cNvPicPr>
                      </pic:nvPicPr>
                      <pic:blipFill>
                        <a:blip r:embed="rId1"/>
                        <a:stretch>
                          <a:fillRect/>
                        </a:stretch>
                      </pic:blipFill>
                      <pic:spPr bwMode="auto">
                        <a:xfrm>
                          <a:off x="0" y="0"/>
                          <a:ext cx="2239010" cy="908685"/>
                        </a:xfrm>
                        <a:prstGeom prst="rect">
                          <a:avLst/>
                        </a:prstGeom>
                      </pic:spPr>
                    </pic:pic>
                  </a:graphicData>
                </a:graphic>
              </wp:inline>
            </w:drawing>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34ed"/>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BalloonText"/>
    <w:uiPriority w:val="99"/>
    <w:semiHidden/>
    <w:qFormat/>
    <w:rsid w:val="00b82a68"/>
    <w:rPr>
      <w:rFonts w:ascii="Segoe UI" w:hAnsi="Segoe UI" w:eastAsia="Times New Roman" w:cs="Segoe UI"/>
      <w:sz w:val="18"/>
      <w:szCs w:val="18"/>
      <w:lang w:eastAsia="it-IT"/>
    </w:rPr>
  </w:style>
  <w:style w:type="character" w:styleId="IntestazioneCarattere" w:customStyle="1">
    <w:name w:val="Intestazione Carattere"/>
    <w:basedOn w:val="DefaultParagraphFont"/>
    <w:uiPriority w:val="99"/>
    <w:qFormat/>
    <w:rsid w:val="00da308b"/>
    <w:rPr>
      <w:rFonts w:ascii="Times New Roman" w:hAnsi="Times New Roman" w:eastAsia="Times New Roman" w:cs="Times New Roman"/>
      <w:sz w:val="20"/>
      <w:szCs w:val="20"/>
      <w:lang w:eastAsia="it-IT"/>
    </w:rPr>
  </w:style>
  <w:style w:type="character" w:styleId="PidipaginaCarattere" w:customStyle="1">
    <w:name w:val="Piè di pagina Carattere"/>
    <w:basedOn w:val="DefaultParagraphFont"/>
    <w:uiPriority w:val="99"/>
    <w:qFormat/>
    <w:rsid w:val="00da308b"/>
    <w:rPr>
      <w:rFonts w:ascii="Times New Roman" w:hAnsi="Times New Roman" w:eastAsia="Times New Roman" w:cs="Times New Roman"/>
      <w:sz w:val="20"/>
      <w:szCs w:val="20"/>
      <w:lang w:eastAsia="it-IT"/>
    </w:rPr>
  </w:style>
  <w:style w:type="character" w:styleId="CollegamentoInternet">
    <w:name w:val="Collegamento Internet"/>
    <w:basedOn w:val="DefaultParagraphFont"/>
    <w:uiPriority w:val="99"/>
    <w:unhideWhenUsed/>
    <w:rsid w:val="00935d00"/>
    <w:rPr>
      <w:color w:val="0563C1" w:themeColor="hyperlink"/>
      <w:u w:val="single"/>
    </w:rPr>
  </w:style>
  <w:style w:type="character" w:styleId="Menzionenonrisolta1" w:customStyle="1">
    <w:name w:val="Menzione non risolta1"/>
    <w:basedOn w:val="DefaultParagraphFont"/>
    <w:uiPriority w:val="99"/>
    <w:semiHidden/>
    <w:unhideWhenUsed/>
    <w:qFormat/>
    <w:rsid w:val="00d303c9"/>
    <w:rPr>
      <w:color w:val="605E5C"/>
      <w:shd w:fill="E1DFDD" w:val="clear"/>
    </w:rPr>
  </w:style>
  <w:style w:type="character" w:styleId="CollegamentoInternetvisitato">
    <w:name w:val="Collegamento Internet visitato"/>
    <w:basedOn w:val="DefaultParagraphFont"/>
    <w:uiPriority w:val="99"/>
    <w:semiHidden/>
    <w:unhideWhenUsed/>
    <w:rsid w:val="00d303c9"/>
    <w:rPr>
      <w:color w:val="954F72" w:themeColor="followed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2334ed"/>
    <w:pPr>
      <w:spacing w:before="0" w:after="0"/>
      <w:ind w:left="720" w:hanging="0"/>
      <w:contextualSpacing/>
    </w:pPr>
    <w:rPr/>
  </w:style>
  <w:style w:type="paragraph" w:styleId="BalloonText">
    <w:name w:val="Balloon Text"/>
    <w:basedOn w:val="Normal"/>
    <w:link w:val="TestofumettoCarattere"/>
    <w:uiPriority w:val="99"/>
    <w:semiHidden/>
    <w:unhideWhenUsed/>
    <w:qFormat/>
    <w:rsid w:val="00b82a68"/>
    <w:pPr/>
    <w:rPr>
      <w:rFonts w:ascii="Segoe UI" w:hAnsi="Segoe UI" w:cs="Segoe UI"/>
      <w:sz w:val="18"/>
      <w:szCs w:val="18"/>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da308b"/>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da308b"/>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2334ed"/>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emo@santannapisa.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6" ma:contentTypeDescription="Creare un nuovo documento." ma:contentTypeScope="" ma:versionID="9cfb9179f5c80505d2d12f54c6503103">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26719e65ead25e8303917a44d74e6e39"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46b11949-71fb-4d6a-8096-0284d796896d}"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F6B363-1365-4DB1-B6FF-CEE5BA7F4F52}"/>
</file>

<file path=customXml/itemProps2.xml><?xml version="1.0" encoding="utf-8"?>
<ds:datastoreItem xmlns:ds="http://schemas.openxmlformats.org/officeDocument/2006/customXml" ds:itemID="{8CCEB057-2B47-4625-BBB6-8FE504232FC0}">
  <ds:schemaRefs>
    <ds:schemaRef ds:uri="http://schemas.microsoft.com/sharepoint/v3/contenttype/forms"/>
  </ds:schemaRefs>
</ds:datastoreItem>
</file>

<file path=customXml/itemProps3.xml><?xml version="1.0" encoding="utf-8"?>
<ds:datastoreItem xmlns:ds="http://schemas.openxmlformats.org/officeDocument/2006/customXml" ds:itemID="{11111B4B-B74A-4A57-9F1D-FB84CE8D0CCF}">
  <ds:schemaRefs>
    <ds:schemaRef ds:uri="http://schemas.microsoft.com/office/2006/metadata/properties"/>
    <ds:schemaRef ds:uri="http://schemas.microsoft.com/office/infopath/2007/PartnerControls"/>
    <ds:schemaRef ds:uri="f70f5b3c-7ff2-4fcb-9c4f-d6007fafcd3e"/>
    <ds:schemaRef ds:uri="34a8a11b-fb1a-41e7-9204-0f00faa22368"/>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LibreOffice/7.3.2.2$Windows_X86_64 LibreOffice_project/49f2b1bff42cfccbd8f788c8dc32c1c309559be0</Application>
  <AppVersion>15.0000</AppVersion>
  <Pages>3</Pages>
  <Words>942</Words>
  <Characters>5658</Characters>
  <CharactersWithSpaces>6570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2023-01-20T13:32:00Z</dcterms:created>
  <dc:creator>as1</dc:creator>
  <dc:description/>
  <dc:language>it-IT</dc:language>
  <cp:lastModifiedBy/>
  <cp:lastPrinted>2019-11-20T16:31:00Z</cp:lastPrinted>
  <dcterms:modified xsi:type="dcterms:W3CDTF">2023-01-25T10:00:42Z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MediaServiceImageTags">
    <vt:lpwstr/>
  </property>
  <property fmtid="{D5CDD505-2E9C-101B-9397-08002B2CF9AE}" pid="4" name="Order">
    <vt:r8>74800</vt:r8>
  </property>
</Properties>
</file>